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9764"/>
      </w:tblGrid>
      <w:tr>
        <w:tc>
          <w:tcPr>
            <w:tcW w:type="dxa" w:w="9763"/>
            <w:vAlign w:val="center"/>
            <w:shd w:fill="17324D"/>
            <w:tcMar>
              <w:top w:w="520" w:type="dxa"/>
              <w:start w:w="390" w:type="dxa"/>
              <w:bottom w:w="520" w:type="dxa"/>
              <w:end w:w="390" w:type="dxa"/>
            </w:tcMar>
          </w:tcPr>
          <w:p>
            <w:pPr>
              <w:pStyle w:val="Eyebrow"/>
            </w:pPr>
            <w:r>
              <w:t>FREE AI PROMPT PACK  03</w:t>
            </w:r>
          </w:p>
          <w:p>
            <w:pPr>
              <w:pStyle w:val="Title"/>
            </w:pPr>
            <w:r>
              <w:t>Career Acceleration &amp; Professional Visibility</w:t>
            </w:r>
          </w:p>
          <w:p>
            <w:pPr>
              <w:pStyle w:val="Subtitle"/>
            </w:pPr>
            <w:r>
              <w:t>50 practical prompts organised for quick, confident use</w:t>
            </w:r>
          </w:p>
          <w:p>
            <w:pPr>
              <w:spacing w:before="360"/>
            </w:pPr>
            <w:r>
              <w:rPr>
                <w:color w:val="FFFFFF"/>
                <w:sz w:val="23"/>
              </w:rPr>
              <w:t>For jobseekers and professionals improving portfolios, profiles, networks and interview performance.</w:t>
            </w:r>
          </w:p>
          <w:p>
            <w:pPr>
              <w:spacing w:before="520"/>
            </w:pPr>
            <w:r>
              <w:rPr>
                <w:b/>
                <w:color w:val="E7B24A"/>
                <w:sz w:val="20"/>
              </w:rPr>
              <w:t>CHARLESNEWBURY.COM</w:t>
            </w:r>
          </w:p>
        </w:tc>
      </w:tr>
    </w:tbl>
    <w:p/>
    <w:p>
      <w:pPr>
        <w:jc w:val="center"/>
      </w:pPr>
      <w:r>
        <w:rPr>
          <w:i/>
          <w:color w:val="577183"/>
          <w:sz w:val="18"/>
        </w:rPr>
        <w:t>A focused, downloadable collection from The Prompt Sphere source material.</w:t>
      </w:r>
    </w:p>
    <w:p>
      <w:r>
        <w:br w:type="page"/>
      </w:r>
    </w:p>
    <w:p>
      <w:pPr>
        <w:pStyle w:val="Heading1"/>
      </w:pPr>
      <w:r>
        <w:t>Start here</w:t>
      </w:r>
    </w:p>
    <w:p>
      <w:pPr>
        <w:pStyle w:val="Heading2"/>
      </w:pPr>
      <w:r>
        <w:t>Who this pack is for</w:t>
      </w:r>
    </w:p>
    <w:p>
      <w:r>
        <w:t>For jobseekers and professionals improving portfolios, profiles, networks and interview performance.</w:t>
      </w:r>
    </w:p>
    <w:p>
      <w:pPr>
        <w:pStyle w:val="Heading2"/>
      </w:pPr>
      <w:r>
        <w:t>How to use the prompts</w:t>
      </w:r>
    </w:p>
    <w:p>
      <w:pPr>
        <w:pStyle w:val="ListBullet"/>
      </w:pPr>
      <w:r>
        <w:t>Choose a prompt that matches the outcome you want.</w:t>
      </w:r>
    </w:p>
    <w:p>
      <w:pPr>
        <w:pStyle w:val="ListBullet"/>
      </w:pPr>
      <w:r>
        <w:t>Paste it into your preferred AI assistant and replace any relevant details with your own context.</w:t>
      </w:r>
    </w:p>
    <w:p>
      <w:pPr>
        <w:pStyle w:val="ListBullet"/>
      </w:pPr>
      <w:r>
        <w:t>Review the response, check important facts and refine the request until the result fits your needs.</w:t>
      </w:r>
    </w:p>
    <w:p>
      <w:pPr>
        <w:pStyle w:val="ListBullet"/>
      </w:pPr>
      <w:r>
        <w:t>Do not include confidential, sensitive or personally identifying information unless your chosen tool and settings are appropriate for it.</w:t>
      </w:r>
    </w:p>
    <w:p>
      <w:pPr>
        <w:pStyle w:val="Heading2"/>
      </w:pPr>
      <w:r>
        <w:t>Included sections</w:t>
      </w:r>
    </w:p>
    <w:tbl>
      <w:tblPr>
        <w:tblW w:type="auto" w:w="0"/>
        <w:jc w:val="center"/>
        <w:tblLayout w:type="fixed"/>
        <w:tblLook w:firstColumn="1" w:firstRow="1" w:lastColumn="0" w:lastRow="0" w:noHBand="0" w:noVBand="1" w:val="04A0"/>
      </w:tblPr>
      <w:tblGrid>
        <w:gridCol w:w="7848"/>
        <w:gridCol w:w="1440"/>
      </w:tblGrid>
      <w:tr>
        <w:tc>
          <w:tcPr>
            <w:tcW w:type="dxa" w:w="4882"/>
            <w:shd w:fill="0F7C7B"/>
            <w:tcMar>
              <w:top w:w="120" w:type="dxa"/>
              <w:start w:w="150" w:type="dxa"/>
              <w:bottom w:w="120" w:type="dxa"/>
              <w:end w:w="150" w:type="dxa"/>
            </w:tcMar>
          </w:tcPr>
          <w:p>
            <w:r>
              <w:rPr>
                <w:b/>
                <w:color w:val="FFFFFF"/>
              </w:rPr>
              <w:t>Section</w:t>
            </w:r>
          </w:p>
        </w:tc>
        <w:tc>
          <w:tcPr>
            <w:tcW w:type="dxa" w:w="4882"/>
            <w:shd w:fill="0F7C7B"/>
            <w:tcMar>
              <w:top w:w="120" w:type="dxa"/>
              <w:start w:w="150" w:type="dxa"/>
              <w:bottom w:w="120" w:type="dxa"/>
              <w:end w:w="150" w:type="dxa"/>
            </w:tcMar>
          </w:tcPr>
          <w:p>
            <w:r>
              <w:rPr>
                <w:b/>
                <w:color w:val="FFFFFF"/>
              </w:rPr>
              <w:t>Prompts</w:t>
            </w:r>
          </w:p>
        </w:tc>
      </w:tr>
      <w:tr>
        <w:tc>
          <w:tcPr>
            <w:tcW w:type="dxa" w:w="7848"/>
            <w:tcMar>
              <w:top w:w="120" w:type="dxa"/>
              <w:start w:w="150" w:type="dxa"/>
              <w:bottom w:w="120" w:type="dxa"/>
              <w:end w:w="150" w:type="dxa"/>
            </w:tcMar>
            <w:shd w:fill="EAF4F3"/>
          </w:tcPr>
          <w:p>
            <w:r>
              <w:t>Portfolio Synthesis &amp; CV Optimization</w:t>
            </w:r>
          </w:p>
        </w:tc>
        <w:tc>
          <w:tcPr>
            <w:tcW w:type="dxa" w:w="1440"/>
            <w:tcMar>
              <w:top w:w="120" w:type="dxa"/>
              <w:start w:w="150" w:type="dxa"/>
              <w:bottom w:w="120" w:type="dxa"/>
              <w:end w:w="150" w:type="dxa"/>
            </w:tcMar>
            <w:shd w:fill="EAF4F3"/>
          </w:tcPr>
          <w:p>
            <w:pPr>
              <w:jc w:val="center"/>
            </w:pPr>
            <w:r>
              <w:t>15</w:t>
            </w:r>
          </w:p>
        </w:tc>
      </w:tr>
      <w:tr>
        <w:tc>
          <w:tcPr>
            <w:tcW w:type="dxa" w:w="7848"/>
            <w:tcMar>
              <w:top w:w="120" w:type="dxa"/>
              <w:start w:w="150" w:type="dxa"/>
              <w:bottom w:w="120" w:type="dxa"/>
              <w:end w:w="150" w:type="dxa"/>
            </w:tcMar>
            <w:shd w:fill="FFFFFF"/>
          </w:tcPr>
          <w:p>
            <w:r>
              <w:t>Professional Networking &amp; Profile Fine-Tuning</w:t>
            </w:r>
          </w:p>
        </w:tc>
        <w:tc>
          <w:tcPr>
            <w:tcW w:type="dxa" w:w="1440"/>
            <w:tcMar>
              <w:top w:w="120" w:type="dxa"/>
              <w:start w:w="150" w:type="dxa"/>
              <w:bottom w:w="120" w:type="dxa"/>
              <w:end w:w="150" w:type="dxa"/>
            </w:tcMar>
            <w:shd w:fill="FFFFFF"/>
          </w:tcPr>
          <w:p>
            <w:pPr>
              <w:jc w:val="center"/>
            </w:pPr>
            <w:r>
              <w:t>15</w:t>
            </w:r>
          </w:p>
        </w:tc>
      </w:tr>
      <w:tr>
        <w:tc>
          <w:tcPr>
            <w:tcW w:type="dxa" w:w="7848"/>
            <w:tcMar>
              <w:top w:w="120" w:type="dxa"/>
              <w:start w:w="150" w:type="dxa"/>
              <w:bottom w:w="120" w:type="dxa"/>
              <w:end w:w="150" w:type="dxa"/>
            </w:tcMar>
            <w:shd w:fill="EAF4F3"/>
          </w:tcPr>
          <w:p>
            <w:r>
              <w:t>Competency Interview Simulations</w:t>
            </w:r>
          </w:p>
        </w:tc>
        <w:tc>
          <w:tcPr>
            <w:tcW w:type="dxa" w:w="1440"/>
            <w:tcMar>
              <w:top w:w="120" w:type="dxa"/>
              <w:start w:w="150" w:type="dxa"/>
              <w:bottom w:w="120" w:type="dxa"/>
              <w:end w:w="150" w:type="dxa"/>
            </w:tcMar>
            <w:shd w:fill="EAF4F3"/>
          </w:tcPr>
          <w:p>
            <w:pPr>
              <w:jc w:val="center"/>
            </w:pPr>
            <w:r>
              <w:t>20</w:t>
            </w:r>
          </w:p>
        </w:tc>
      </w:tr>
      <w:tr>
        <w:tc>
          <w:tcPr>
            <w:tcW w:type="dxa" w:w="7848"/>
            <w:shd w:fill="17324D"/>
            <w:tcMar>
              <w:top w:w="120" w:type="dxa"/>
              <w:start w:w="150" w:type="dxa"/>
              <w:bottom w:w="120" w:type="dxa"/>
              <w:end w:w="150" w:type="dxa"/>
            </w:tcMar>
          </w:tcPr>
          <w:p>
            <w:r>
              <w:rPr>
                <w:b/>
                <w:color w:val="FFFFFF"/>
              </w:rPr>
              <w:t>Total</w:t>
            </w:r>
          </w:p>
        </w:tc>
        <w:tc>
          <w:tcPr>
            <w:tcW w:type="dxa" w:w="1440"/>
            <w:shd w:fill="17324D"/>
            <w:tcMar>
              <w:top w:w="120" w:type="dxa"/>
              <w:start w:w="150" w:type="dxa"/>
              <w:bottom w:w="120" w:type="dxa"/>
              <w:end w:w="150" w:type="dxa"/>
            </w:tcMar>
          </w:tcPr>
          <w:p>
            <w:pPr>
              <w:jc w:val="center"/>
            </w:pPr>
            <w:r>
              <w:rPr>
                <w:b/>
                <w:color w:val="FFFFFF"/>
              </w:rPr>
              <w:t>50</w:t>
            </w:r>
          </w:p>
        </w:tc>
      </w:tr>
    </w:tbl>
    <w:p>
      <w:r>
        <w:br w:type="page"/>
      </w:r>
    </w:p>
    <w:p>
      <w:pPr>
        <w:pStyle w:val="Heading1"/>
      </w:pPr>
      <w:r>
        <w:t>Portfolio Synthesis &amp; CV Optimization</w:t>
      </w:r>
    </w:p>
    <w:p>
      <w:pPr>
        <w:spacing w:after="200"/>
      </w:pPr>
      <w:r>
        <w:t>15 prompts</w:t>
      </w:r>
    </w:p>
    <w:p>
      <w:pPr>
        <w:numPr>
          <w:ilvl w:val="0"/>
          <w:numId w:val="10"/>
        </w:numPr>
        <w:keepLines/>
      </w:pPr>
      <w:r>
        <w:rPr>
          <w:b/>
          <w:color w:val="0F7C7B"/>
        </w:rPr>
        <w:t xml:space="preserve">CV Gap Analysis — </w:t>
      </w:r>
      <w:r>
        <w:t>Write a prompt instructing the AI to analyze an existing CV for skill and experience gaps relative to a specified target role and output a table listing current skills, desired skills, and gap severity. Include examples of real‐world achievements that map to desired skills to illustrate alignment. Ask for a prioritized recommendation section suggesting actionable steps to close each identified gap, complete with suggested timelines. Simulate a mentor–mentee review session where the user discusses these gaps and refines the action plan accordingly.</w:t>
      </w:r>
    </w:p>
    <w:p>
      <w:pPr>
        <w:numPr>
          <w:ilvl w:val="0"/>
          <w:numId w:val="10"/>
        </w:numPr>
        <w:keepLines/>
      </w:pPr>
      <w:r>
        <w:rPr>
          <w:b/>
          <w:color w:val="0F7C7B"/>
        </w:rPr>
        <w:t xml:space="preserve">Skills Matrix Mapping — </w:t>
      </w:r>
      <w:r>
        <w:t>Develop a prompt directing the AI to map professional experiences onto a skills matrix, categorizing each skill by proficiency level and relevance to target job descriptions. Require a heatmap visualization that highlights high‐priority versus developing skills. Ask for a breakdown of dependencies between skills and suggested resources for focused development. Simulate a collaborative workshop where stakeholders review the matrix and agree on upskilling priorities.</w:t>
      </w:r>
    </w:p>
    <w:p>
      <w:pPr>
        <w:numPr>
          <w:ilvl w:val="0"/>
          <w:numId w:val="10"/>
        </w:numPr>
        <w:keepLines/>
      </w:pPr>
      <w:r>
        <w:rPr>
          <w:b/>
          <w:color w:val="0F7C7B"/>
        </w:rPr>
        <w:t xml:space="preserve">Achievement Quantification — </w:t>
      </w:r>
      <w:r>
        <w:t>Compose a prompt that instructs the AI to convert qualitative achievements on a CV into metrics‐driven statements, incorporating numbers, percentages, and timeframes. Provide before‐and‐after examples to illustrate improved clarity and impact. Ask for a critique section identifying overgeneralizations or missing context, with recommendations for precision. Simulate a peer review where reviewers challenge the metrics and refine phrasing for maximum relevance.</w:t>
      </w:r>
    </w:p>
    <w:p>
      <w:pPr>
        <w:numPr>
          <w:ilvl w:val="0"/>
          <w:numId w:val="10"/>
        </w:numPr>
        <w:keepLines/>
      </w:pPr>
      <w:r>
        <w:rPr>
          <w:b/>
          <w:color w:val="0F7C7B"/>
        </w:rPr>
        <w:t xml:space="preserve">Professional Summary Crafting — </w:t>
      </w:r>
      <w:r>
        <w:t>Create a prompt telling the AI to draft a compelling professional summary for a CV, tailored to a specified industry and seniority level. Require two distinct versions: a concise executive summary and an expanded narrative for mid‐career professionals. Ask for a rationale explaining tone, keyword selection, and value proposition. Simulate hiring manager feedback on each version and iterative refinements based on priorities.</w:t>
      </w:r>
    </w:p>
    <w:p>
      <w:pPr>
        <w:numPr>
          <w:ilvl w:val="0"/>
          <w:numId w:val="10"/>
        </w:numPr>
        <w:keepLines/>
      </w:pPr>
      <w:r>
        <w:rPr>
          <w:b/>
          <w:color w:val="0F7C7B"/>
        </w:rPr>
        <w:t xml:space="preserve">ATS Resume Optimization — </w:t>
      </w:r>
      <w:r>
        <w:t>Write a prompt asking the AI to optimize a CV for applicant tracking systems by integrating role‐specific keywords, recommended header structures, and formatting guidelines. Require a simulated ATS parsing report showing matched and missing keywords. Ask for an action plan to adjust formatting and terminology to improve parse accuracy. Simulate a second ATS run and compare parse success rates.</w:t>
      </w:r>
    </w:p>
    <w:p>
      <w:pPr>
        <w:numPr>
          <w:ilvl w:val="0"/>
          <w:numId w:val="10"/>
        </w:numPr>
        <w:keepLines/>
      </w:pPr>
      <w:r>
        <w:rPr>
          <w:b/>
          <w:color w:val="0F7C7B"/>
        </w:rPr>
        <w:t xml:space="preserve">Keyword Alignment Table — </w:t>
      </w:r>
      <w:r>
        <w:t>Develop a prompt instructing the AI to compare a CV against a job description and produce a table of matched, partially matched, and missing keywords. Ask for recommendations on how to weave missing keywords into existing bullet points without compromising readability. Require an example rewrite of two bullet points to demonstrate integration. Simulate recruiter feedback on keyword relevance and suggest further tweaks.</w:t>
      </w:r>
    </w:p>
    <w:p>
      <w:pPr>
        <w:numPr>
          <w:ilvl w:val="0"/>
          <w:numId w:val="10"/>
        </w:numPr>
        <w:keepLines/>
      </w:pPr>
      <w:r>
        <w:rPr>
          <w:b/>
          <w:color w:val="0F7C7B"/>
        </w:rPr>
        <w:t xml:space="preserve">Format Consistency Audit — </w:t>
      </w:r>
      <w:r>
        <w:t>Compose a prompt directing the AI to audit a CV for formatting consistency, including font sizes, spacing, date formats, and bullet styles. Require a list of identified inconsistencies and a corrected version following a specified style guide. Ask for a short style‐guide summary the user can reference for future edits. Simulate a final QA pass confirming full compliance with the style guide.</w:t>
      </w:r>
    </w:p>
    <w:p>
      <w:pPr>
        <w:numPr>
          <w:ilvl w:val="0"/>
          <w:numId w:val="10"/>
        </w:numPr>
        <w:keepLines/>
      </w:pPr>
      <w:r>
        <w:rPr>
          <w:b/>
          <w:color w:val="0F7C7B"/>
        </w:rPr>
        <w:t xml:space="preserve">Tailored Cover Letter Outline — </w:t>
      </w:r>
      <w:r>
        <w:t>Create a prompt instructing the AI to generate a cover letter outline that complements a given CV and job posting. Require section headings (e.g., opening hook, qualifications match, closing call‐to‐action) and key bullet points under each. Ask for sample sentences that emphasize quantifiable achievements. Simulate hiring manager feedback on tone and suggest three adjustments for stronger alignment.</w:t>
      </w:r>
    </w:p>
    <w:p>
      <w:pPr>
        <w:numPr>
          <w:ilvl w:val="0"/>
          <w:numId w:val="10"/>
        </w:numPr>
        <w:keepLines/>
      </w:pPr>
      <w:r>
        <w:rPr>
          <w:b/>
          <w:color w:val="0F7C7B"/>
        </w:rPr>
        <w:t xml:space="preserve">Portfolio Highlights Extraction — </w:t>
      </w:r>
      <w:r>
        <w:t>Write a prompt asking the AI to extract top projects and publications from a professional portfolio, summarizing scope, technologies used, and outcome metrics. Require a structured list of five highlights with one‐sentence impact statements. Ask for a visual timeline mockup showing project chronology. Simulate peer feedback on which highlights resonate most with target employers.</w:t>
      </w:r>
    </w:p>
    <w:p>
      <w:pPr>
        <w:numPr>
          <w:ilvl w:val="0"/>
          <w:numId w:val="10"/>
        </w:numPr>
        <w:keepLines/>
      </w:pPr>
      <w:r>
        <w:rPr>
          <w:b/>
          <w:color w:val="0F7C7B"/>
        </w:rPr>
        <w:t xml:space="preserve">Impact Statement Generation — </w:t>
      </w:r>
      <w:r>
        <w:t>Compose a prompt directing the AI to transform each CV bullet into a metrics-driven impact statement, focusing on results, scale, and stakeholder benefits. Provide sample before-and-after comparisons to illustrate the transformation. Ask for guidance on framing statements for both technical and non-technical audiences. Simulate a skip-level manager’s review and iterative tuning based on clarity and relevance.</w:t>
      </w:r>
    </w:p>
    <w:p>
      <w:pPr>
        <w:numPr>
          <w:ilvl w:val="0"/>
          <w:numId w:val="10"/>
        </w:numPr>
        <w:keepLines/>
      </w:pPr>
      <w:r>
        <w:rPr>
          <w:b/>
          <w:color w:val="0F7C7B"/>
        </w:rPr>
        <w:t xml:space="preserve">Infographic Resume Layout — </w:t>
      </w:r>
      <w:r>
        <w:t>Write a prompt instructing the AI to design a one-page infographic resume layout, specifying sections, icons, and data visualization elements (e.g., bar charts for skills). Require mock layout descriptions for header, work history, education, and skills sections. Ask for recommendations on color schemes and font pairings for readability. Simulate a graphic designer’s feedback on visual hierarchy and iterate accordingly.</w:t>
      </w:r>
    </w:p>
    <w:p>
      <w:pPr>
        <w:numPr>
          <w:ilvl w:val="0"/>
          <w:numId w:val="10"/>
        </w:numPr>
        <w:keepLines/>
      </w:pPr>
      <w:r>
        <w:rPr>
          <w:b/>
          <w:color w:val="0F7C7B"/>
        </w:rPr>
        <w:t xml:space="preserve">Role-Based Customization — </w:t>
      </w:r>
      <w:r>
        <w:t>Create a prompt telling the AI to generate three CV variants tailored to different roles (e.g., project manager, data analyst, consultant) using the same core resume content. Require a breakdown of which sections to emphasize or trim for each variant. Ask for sample opening statements and skill reorderings unique to each role. Simulate recruiter scoring of each variant and adjust ranking criteria.</w:t>
      </w:r>
    </w:p>
    <w:p>
      <w:pPr>
        <w:numPr>
          <w:ilvl w:val="0"/>
          <w:numId w:val="10"/>
        </w:numPr>
        <w:keepLines/>
      </w:pPr>
      <w:r>
        <w:rPr>
          <w:b/>
          <w:color w:val="0F7C7B"/>
        </w:rPr>
        <w:t xml:space="preserve">Digital Portfolio Integration — </w:t>
      </w:r>
      <w:r>
        <w:t>Develop a prompt instructing the AI to integrate a digital portfolio link into a CV, advising on best practices for showcasing work samples, project links, and embedded media. Ask for a structured “Portfolio” section with short annotations for each sample. Require recommendations on hosting platforms and accessibility. Simulate user interaction flow and note any usability improvements.</w:t>
      </w:r>
    </w:p>
    <w:p>
      <w:pPr>
        <w:numPr>
          <w:ilvl w:val="0"/>
          <w:numId w:val="10"/>
        </w:numPr>
        <w:keepLines/>
      </w:pPr>
      <w:r>
        <w:rPr>
          <w:b/>
          <w:color w:val="0F7C7B"/>
        </w:rPr>
        <w:t xml:space="preserve">LinkedIn-CV Synchronization — </w:t>
      </w:r>
      <w:r>
        <w:t>Compose a prompt directing the AI to compare a CV with a LinkedIn profile, identify discrepancies in titles, dates, and descriptions, and propose synchronized updates. Ask for a reconciliation report showing mismatches and suggested edits. Require sample updated LinkedIn summary and headline. Simulate recruiter review of both profiles to confirm consistency.</w:t>
      </w:r>
    </w:p>
    <w:p>
      <w:pPr>
        <w:numPr>
          <w:ilvl w:val="0"/>
          <w:numId w:val="10"/>
        </w:numPr>
        <w:keepLines/>
      </w:pPr>
      <w:r>
        <w:rPr>
          <w:b/>
          <w:color w:val="0F7C7B"/>
        </w:rPr>
        <w:t xml:space="preserve">Peer Review Simulation — </w:t>
      </w:r>
      <w:r>
        <w:t>Write a prompt instructing the AI to simulate peer review of a CV by generating feedback from three fictitious industry experts (e.g., HR manager, technical lead, recruiter). Require each reviewer’s critique points and actionable suggestions. Ask for a consolidated revision plan prioritizing top three changes. Simulate the user implementing changes and requesting a second‐round review.</w:t>
      </w:r>
    </w:p>
    <w:p>
      <w:r>
        <w:br w:type="page"/>
      </w:r>
    </w:p>
    <w:p>
      <w:pPr>
        <w:pStyle w:val="Heading1"/>
      </w:pPr>
      <w:r>
        <w:t>Professional Networking &amp; Profile Fine-Tuning</w:t>
      </w:r>
    </w:p>
    <w:p>
      <w:pPr>
        <w:spacing w:after="200"/>
      </w:pPr>
      <w:r>
        <w:t>15 prompts</w:t>
      </w:r>
    </w:p>
    <w:p>
      <w:pPr>
        <w:numPr>
          <w:ilvl w:val="0"/>
          <w:numId w:val="10"/>
        </w:numPr>
        <w:keepLines/>
      </w:pPr>
      <w:r>
        <w:rPr>
          <w:b/>
          <w:color w:val="0F7C7B"/>
        </w:rPr>
        <w:t xml:space="preserve">Headline Refinement — </w:t>
      </w:r>
      <w:r>
        <w:t>Write a prompt instructing the AI to refine a LinkedIn profile headline for maximum impact, combining key role, industry, and value proposition. Ask for three distinct headline versions with rationale on keyword selection and character limits. Require an analysis of LinkedIn search result rankings for each version. Simulate recruiter impressions and recommend the best performing headline.</w:t>
      </w:r>
    </w:p>
    <w:p>
      <w:pPr>
        <w:numPr>
          <w:ilvl w:val="0"/>
          <w:numId w:val="10"/>
        </w:numPr>
        <w:keepLines/>
      </w:pPr>
      <w:r>
        <w:rPr>
          <w:b/>
          <w:color w:val="0F7C7B"/>
        </w:rPr>
        <w:t xml:space="preserve">About Section Drafting — </w:t>
      </w:r>
      <w:r>
        <w:t>Compose a prompt directing the AI to draft an “About” section that balances professional narrative, accomplishments, and personal brand voice. Require two tone variations—formal and conversational—with word counts under 200. Ask for suggestions on embedding SEO keywords without compromising readability. Simulate feedback from a career coach and iterate for clarity.</w:t>
      </w:r>
    </w:p>
    <w:p>
      <w:pPr>
        <w:numPr>
          <w:ilvl w:val="0"/>
          <w:numId w:val="10"/>
        </w:numPr>
        <w:keepLines/>
      </w:pPr>
      <w:r>
        <w:rPr>
          <w:b/>
          <w:color w:val="0F7C7B"/>
        </w:rPr>
        <w:t xml:space="preserve">Experience Detailing — </w:t>
      </w:r>
      <w:r>
        <w:t>Develop a prompt telling the AI to expand LinkedIn experience entries with quantifiable achievements, skill highlights, and project links. Provide a job description and ask for bullet-point statements under each position. Require a comparison table of original versus optimized entries. Simulate a network connection’s reaction and adjust language for broader appeal.</w:t>
      </w:r>
    </w:p>
    <w:p>
      <w:pPr>
        <w:numPr>
          <w:ilvl w:val="0"/>
          <w:numId w:val="10"/>
        </w:numPr>
        <w:keepLines/>
      </w:pPr>
      <w:r>
        <w:rPr>
          <w:b/>
          <w:color w:val="0F7C7B"/>
        </w:rPr>
        <w:t xml:space="preserve">Skills Endorsement Strategy — </w:t>
      </w:r>
      <w:r>
        <w:t>Create a prompt instructing the AI to recommend a skills endorsement strategy, identifying high-impact skills and key contacts to request endorsements from. Ask for message templates to send to connections. Require a prioritization matrix showing effort versus endorsement value. Simulate endorsement acquisition metrics post-outreach.</w:t>
      </w:r>
    </w:p>
    <w:p>
      <w:pPr>
        <w:numPr>
          <w:ilvl w:val="0"/>
          <w:numId w:val="10"/>
        </w:numPr>
        <w:keepLines/>
      </w:pPr>
      <w:r>
        <w:rPr>
          <w:b/>
          <w:color w:val="0F7C7B"/>
        </w:rPr>
        <w:t xml:space="preserve">Custom URL Optimization — </w:t>
      </w:r>
      <w:r>
        <w:t>Write a prompt directing the AI to optimize a LinkedIn custom URL for branding and SEO, considering personal name availability and industry keywords. Ask for three URL suggestions with justifications. Require best practices on length and special characters. Simulate profile share scenarios to test URL memorability.</w:t>
      </w:r>
    </w:p>
    <w:p>
      <w:pPr>
        <w:numPr>
          <w:ilvl w:val="0"/>
          <w:numId w:val="10"/>
        </w:numPr>
        <w:keepLines/>
      </w:pPr>
      <w:r>
        <w:rPr>
          <w:b/>
          <w:color w:val="0F7C7B"/>
        </w:rPr>
        <w:t xml:space="preserve">Multimedia Showcase Plan — </w:t>
      </w:r>
      <w:r>
        <w:t>Compose a prompt instructing the AI to design a multimedia showcase on LinkedIn, specifying where to embed presentations, videos, and portfolio documents. Ask for file format recommendations and caption guidelines. Require a mock layout description for the profile. Simulate user engagement metrics before and after adding multimedia.</w:t>
      </w:r>
    </w:p>
    <w:p>
      <w:pPr>
        <w:numPr>
          <w:ilvl w:val="0"/>
          <w:numId w:val="10"/>
        </w:numPr>
        <w:keepLines/>
      </w:pPr>
      <w:r>
        <w:rPr>
          <w:b/>
          <w:color w:val="0F7C7B"/>
        </w:rPr>
        <w:t xml:space="preserve">SEO Profile Optimization — </w:t>
      </w:r>
      <w:r>
        <w:t>Develop a prompt that tells the AI to conduct an SEO audit of a LinkedIn profile, identifying keyword gaps in headline, summary, and experience sections. Ask for a table of suggested keywords with target densities. Require sample rewritten snippets incorporating those keywords seamlessly. Simulate a profile search ranking report post-optimization.</w:t>
      </w:r>
    </w:p>
    <w:p>
      <w:pPr>
        <w:numPr>
          <w:ilvl w:val="0"/>
          <w:numId w:val="10"/>
        </w:numPr>
        <w:keepLines/>
      </w:pPr>
      <w:r>
        <w:rPr>
          <w:b/>
          <w:color w:val="0F7C7B"/>
        </w:rPr>
        <w:t xml:space="preserve">Connection Outreach Templates — </w:t>
      </w:r>
      <w:r>
        <w:t>Write a prompt directing the AI to generate personalized connection request templates for various stakeholders (e.g., recruiters, alumni, peers). Require sections for introduction, mutual connection mention, and value proposition. Ask for three tone styles—formal, neutral, friendly. Simulate acceptance rates and adjust messaging accordingly.</w:t>
      </w:r>
    </w:p>
    <w:p>
      <w:pPr>
        <w:numPr>
          <w:ilvl w:val="0"/>
          <w:numId w:val="10"/>
        </w:numPr>
        <w:keepLines/>
      </w:pPr>
      <w:r>
        <w:rPr>
          <w:b/>
          <w:color w:val="0F7C7B"/>
        </w:rPr>
        <w:t xml:space="preserve">Recommendation Request Scripts — </w:t>
      </w:r>
      <w:r>
        <w:t>Compose a prompt instructing the AI to draft recommendation request scripts tailored to past supervisors, colleagues, and clients. Ask for a short context reminder, specific achievement mention, and gratitude statement. Require variations by relationship type and seniority. Simulate follow-up sequences and recommended timing intervals.</w:t>
      </w:r>
    </w:p>
    <w:p>
      <w:pPr>
        <w:numPr>
          <w:ilvl w:val="0"/>
          <w:numId w:val="10"/>
        </w:numPr>
        <w:keepLines/>
      </w:pPr>
      <w:r>
        <w:rPr>
          <w:b/>
          <w:color w:val="0F7C7B"/>
        </w:rPr>
        <w:t xml:space="preserve">Publication &amp; Project Showcase — </w:t>
      </w:r>
      <w:r>
        <w:t>Create a prompt that tells the AI to structure a LinkedIn “Featured” section, highlighting key publications, projects, and certifications. Ask for concise descriptions and call-to-action captions. Require a ranking of items by relevance to target roles. Simulate profile visitor interactions and expected engagement lift.</w:t>
      </w:r>
    </w:p>
    <w:p>
      <w:pPr>
        <w:numPr>
          <w:ilvl w:val="0"/>
          <w:numId w:val="10"/>
        </w:numPr>
        <w:keepLines/>
      </w:pPr>
      <w:r>
        <w:rPr>
          <w:b/>
          <w:color w:val="0F7C7B"/>
        </w:rPr>
        <w:t xml:space="preserve">Engagement Content Calendar — </w:t>
      </w:r>
      <w:r>
        <w:t>Write a prompt directing the AI to build a three-month LinkedIn content calendar, including post topics, formats (article, poll, video), and posting frequency. Require audience personas and engagement goals per post. Ask for sample post copy for the first two weeks. Simulate engagement metrics and plan adjustments based on data.</w:t>
      </w:r>
    </w:p>
    <w:p>
      <w:pPr>
        <w:numPr>
          <w:ilvl w:val="0"/>
          <w:numId w:val="10"/>
        </w:numPr>
        <w:keepLines/>
      </w:pPr>
      <w:r>
        <w:rPr>
          <w:b/>
          <w:color w:val="0F7C7B"/>
        </w:rPr>
        <w:t xml:space="preserve">Group Participation Blueprint — </w:t>
      </w:r>
      <w:r>
        <w:t>Compose a prompt instructing the AI to identify and join relevant LinkedIn groups and outline a participation blueprint, including discussion prompts and frequency guidelines. Ask for group evaluation criteria (size, activity, relevance). Require sample comments and post ideas. Simulate group admin feedback and measure connection growth.</w:t>
      </w:r>
    </w:p>
    <w:p>
      <w:pPr>
        <w:numPr>
          <w:ilvl w:val="0"/>
          <w:numId w:val="10"/>
        </w:numPr>
        <w:keepLines/>
      </w:pPr>
      <w:r>
        <w:rPr>
          <w:b/>
          <w:color w:val="0F7C7B"/>
        </w:rPr>
        <w:t xml:space="preserve">Analytics Insights Summary — </w:t>
      </w:r>
      <w:r>
        <w:t>Develop a prompt telling the AI to interpret LinkedIn profile analytics, highlighting top performing posts, profile views demographics, and search appearances. Ask for visual chart mockups and key takeaway bullets. Require action items to amplify strong content and address weaknesses. Simulate month-over-month trend analysis.</w:t>
      </w:r>
    </w:p>
    <w:p>
      <w:pPr>
        <w:numPr>
          <w:ilvl w:val="0"/>
          <w:numId w:val="10"/>
        </w:numPr>
        <w:keepLines/>
      </w:pPr>
      <w:r>
        <w:rPr>
          <w:b/>
          <w:color w:val="0F7C7B"/>
        </w:rPr>
        <w:t xml:space="preserve">Certification Highlighting — </w:t>
      </w:r>
      <w:r>
        <w:t>Create a prompt directing the AI to feature professional certifications prominently on a LinkedIn profile, advising on badge use, description wording, and placement. Ask for formatting examples and caption guidelines. Require a comparison of before/after engagement metrics. Simulate recruiter feedback on certification prominence.</w:t>
      </w:r>
    </w:p>
    <w:p>
      <w:pPr>
        <w:numPr>
          <w:ilvl w:val="0"/>
          <w:numId w:val="10"/>
        </w:numPr>
        <w:keepLines/>
      </w:pPr>
      <w:r>
        <w:rPr>
          <w:b/>
          <w:color w:val="0F7C7B"/>
        </w:rPr>
        <w:t xml:space="preserve">Networking Follow-Up Sequence — </w:t>
      </w:r>
      <w:r>
        <w:t>Write a prompt instructing the AI to design a post-connection follow-up message sequence, including thank-you notes, value-add content, and meeting requests. Ask for timing intervals and personalization tokens. Require sample message templates and A/B test plans. Simulate response rates and optimize sequence accordingly.</w:t>
      </w:r>
    </w:p>
    <w:p>
      <w:r>
        <w:br w:type="page"/>
      </w:r>
    </w:p>
    <w:p>
      <w:pPr>
        <w:pStyle w:val="Heading1"/>
      </w:pPr>
      <w:r>
        <w:t>Competency Interview Simulations</w:t>
      </w:r>
    </w:p>
    <w:p>
      <w:pPr>
        <w:spacing w:after="200"/>
      </w:pPr>
      <w:r>
        <w:t>20 prompts</w:t>
      </w:r>
    </w:p>
    <w:p>
      <w:pPr>
        <w:numPr>
          <w:ilvl w:val="0"/>
          <w:numId w:val="10"/>
        </w:numPr>
        <w:keepLines/>
      </w:pPr>
      <w:r>
        <w:rPr>
          <w:b/>
          <w:color w:val="0F7C7B"/>
        </w:rPr>
        <w:t xml:space="preserve">Question Bank Generation — </w:t>
      </w:r>
      <w:r>
        <w:t>Write a prompt that tells the AI to generate a bank of 20 role-specific interview questions, covering technical, behavioral, and situational competencies. Ask for question categories and difficulty ratings. Require example good and poor candidate responses for each question. Simulate an interviewer’s live Q&amp;A session with follow-up prompts.</w:t>
      </w:r>
    </w:p>
    <w:p>
      <w:pPr>
        <w:numPr>
          <w:ilvl w:val="0"/>
          <w:numId w:val="10"/>
        </w:numPr>
        <w:keepLines/>
      </w:pPr>
      <w:r>
        <w:rPr>
          <w:b/>
          <w:color w:val="0F7C7B"/>
        </w:rPr>
        <w:t xml:space="preserve">STAR Response Coaching — </w:t>
      </w:r>
      <w:r>
        <w:t>Compose a prompt instructing the AI to coach the user on structuring answers using the STAR method (Situation, Task, Action, Result). Ask for three sample questions and modeled responses with annotations. Require critique points on clarity and impact. Simulate iterative practice rounds improving each answer.</w:t>
      </w:r>
    </w:p>
    <w:p>
      <w:pPr>
        <w:numPr>
          <w:ilvl w:val="0"/>
          <w:numId w:val="10"/>
        </w:numPr>
        <w:keepLines/>
      </w:pPr>
      <w:r>
        <w:rPr>
          <w:b/>
          <w:color w:val="0F7C7B"/>
        </w:rPr>
        <w:t xml:space="preserve">Mock Interview Simulation — </w:t>
      </w:r>
      <w:r>
        <w:t>Develop a prompt directing the AI to conduct a fully scripted mock interview, alternating questions and placeholder user responses. Ask the AI to provide real-time feedback on content, tone, and pacing after each response. Require scoring on a 1–5 rubric for each competency. Simulate multiple rounds with escalating difficulty.</w:t>
      </w:r>
    </w:p>
    <w:p>
      <w:pPr>
        <w:numPr>
          <w:ilvl w:val="0"/>
          <w:numId w:val="10"/>
        </w:numPr>
        <w:keepLines/>
      </w:pPr>
      <w:r>
        <w:rPr>
          <w:b/>
          <w:color w:val="0F7C7B"/>
        </w:rPr>
        <w:t xml:space="preserve">Behavioral Prep Guide — </w:t>
      </w:r>
      <w:r>
        <w:t>Create a prompt that tells the AI to compile a guide on preparing for behavioral interviews, identifying common themes like leadership, conflict resolution, and adaptability. Ask for question examples per theme and preparatory exercises. Require best-practice tips for storytelling and avoiding clichés. Simulate a practice session with timed responses and feedback.</w:t>
      </w:r>
    </w:p>
    <w:p>
      <w:pPr>
        <w:numPr>
          <w:ilvl w:val="0"/>
          <w:numId w:val="10"/>
        </w:numPr>
        <w:keepLines/>
      </w:pPr>
      <w:r>
        <w:rPr>
          <w:b/>
          <w:color w:val="0F7C7B"/>
        </w:rPr>
        <w:t xml:space="preserve">Technical Interview Test — </w:t>
      </w:r>
      <w:r>
        <w:t>Write a prompt directing the AI to generate a mini technical assessment relevant to a specified role, including coding challenges, case studies, or problem-solving scenarios. Ask for instructions, sample input/output, and evaluation criteria. Require annotated solutions explaining each step. Simulate candidate execution and AI‐led code review.</w:t>
      </w:r>
    </w:p>
    <w:p>
      <w:pPr>
        <w:numPr>
          <w:ilvl w:val="0"/>
          <w:numId w:val="10"/>
        </w:numPr>
        <w:keepLines/>
      </w:pPr>
      <w:r>
        <w:rPr>
          <w:b/>
          <w:color w:val="0F7C7B"/>
        </w:rPr>
        <w:t xml:space="preserve">Domain Knowledge Deep-Dive — </w:t>
      </w:r>
      <w:r>
        <w:t>Compose a prompt instructing the AI to quiz the user on domain-specific knowledge by generating ten rapid-fire questions. Ask for answer keys and concise explanations for each. Require a summary of knowledge gaps identified. Simulate a follow-up mini-lecture to address those gaps.</w:t>
      </w:r>
    </w:p>
    <w:p>
      <w:pPr>
        <w:numPr>
          <w:ilvl w:val="0"/>
          <w:numId w:val="10"/>
        </w:numPr>
        <w:keepLines/>
      </w:pPr>
      <w:r>
        <w:rPr>
          <w:b/>
          <w:color w:val="0F7C7B"/>
        </w:rPr>
        <w:t xml:space="preserve">Panel Interview Prep — </w:t>
      </w:r>
      <w:r>
        <w:t>Develop a prompt telling the AI to simulate a three-interviewer panel interview with distinct personas (e.g., technical lead, HR, executive). Ask the AI to alternate questions and then provide consolidated feedback after the complete session. Require a summary of panel dynamics and areas for improvement. Simulate post-interview debrief with personalized action items.</w:t>
      </w:r>
    </w:p>
    <w:p>
      <w:pPr>
        <w:numPr>
          <w:ilvl w:val="0"/>
          <w:numId w:val="10"/>
        </w:numPr>
        <w:keepLines/>
      </w:pPr>
      <w:r>
        <w:rPr>
          <w:b/>
          <w:color w:val="0F7C7B"/>
        </w:rPr>
        <w:t xml:space="preserve">Competency Question Analysis — </w:t>
      </w:r>
      <w:r>
        <w:t>Create a prompt instructing the AI to analyze nine common competency questions, group them by theme, and provide a framework for addressing each theme. Ask for a matrix mapping questions to core competencies and model answers. Require technique tips for handling curveballs. Simulate a rapid adaptation exercise where the user applies the framework to new questions.</w:t>
      </w:r>
    </w:p>
    <w:p>
      <w:pPr>
        <w:numPr>
          <w:ilvl w:val="0"/>
          <w:numId w:val="10"/>
        </w:numPr>
        <w:keepLines/>
      </w:pPr>
      <w:r>
        <w:rPr>
          <w:b/>
          <w:color w:val="0F7C7B"/>
        </w:rPr>
        <w:t xml:space="preserve">Follow-Up Question Formulation — </w:t>
      </w:r>
      <w:r>
        <w:t>Write a prompt directing the AI to generate probing follow-up questions for candidate responses to dig deeper into skills and thought processes. Ask for five follow-ups per sample answer. Require guidance on tone and timing. Simulate a back-and-forth exchange illustrating effective probing.</w:t>
      </w:r>
    </w:p>
    <w:p>
      <w:pPr>
        <w:numPr>
          <w:ilvl w:val="0"/>
          <w:numId w:val="10"/>
        </w:numPr>
        <w:keepLines/>
      </w:pPr>
      <w:r>
        <w:rPr>
          <w:b/>
          <w:color w:val="0F7C7B"/>
        </w:rPr>
        <w:t xml:space="preserve">Elevator Pitch Refinement — </w:t>
      </w:r>
      <w:r>
        <w:t>Compose a prompt telling the AI to help the user craft a 30-second elevator pitch summarizing professional background, strengths, and career goals. Ask for three variations targeting different audiences (recruiter, hiring manager, peer). Require critique on clarity and memorability. Simulate delivery with timing checks and feedback on pacing.</w:t>
      </w:r>
    </w:p>
    <w:p>
      <w:pPr>
        <w:numPr>
          <w:ilvl w:val="0"/>
          <w:numId w:val="10"/>
        </w:numPr>
        <w:keepLines/>
      </w:pPr>
      <w:r>
        <w:rPr>
          <w:b/>
          <w:color w:val="0F7C7B"/>
        </w:rPr>
        <w:t xml:space="preserve">Workplace Culture Fit — </w:t>
      </w:r>
      <w:r>
        <w:t>Develop a prompt instructing the AI to assess cultural fit by generating questions about values, collaboration style, and work preferences. Ask for example responses that showcase alignment with a specified company culture. Require a rubric for evaluating authenticity and relevance. Simulate an HR interviewer scoring each response.</w:t>
      </w:r>
    </w:p>
    <w:p>
      <w:pPr>
        <w:numPr>
          <w:ilvl w:val="0"/>
          <w:numId w:val="10"/>
        </w:numPr>
        <w:keepLines/>
      </w:pPr>
      <w:r>
        <w:rPr>
          <w:b/>
          <w:color w:val="0F7C7B"/>
        </w:rPr>
        <w:t xml:space="preserve">Salary Negotiation Roleplay — </w:t>
      </w:r>
      <w:r>
        <w:t>Create a prompt that tells the AI to roleplay a salary negotiation, switching between hiring manager and candidate. Ask for negotiation tactics, justification talking points, and counteroffer structures. Require simulated negotiation scripts with tone adjustments. Include a final summary of agreed terms and next steps.</w:t>
      </w:r>
    </w:p>
    <w:p>
      <w:pPr>
        <w:numPr>
          <w:ilvl w:val="0"/>
          <w:numId w:val="10"/>
        </w:numPr>
        <w:keepLines/>
      </w:pPr>
      <w:r>
        <w:rPr>
          <w:b/>
          <w:color w:val="0F7C7B"/>
        </w:rPr>
        <w:t xml:space="preserve">Onboarding Roadmap Definition — </w:t>
      </w:r>
      <w:r>
        <w:t>Write a prompt directing the AI to outline a 30-60-90 day onboarding roadmap for a new hire in a given role. Ask for monthly goals, deliverables, and success metrics. Require a table format summarizing activities and stakeholders. Simulate a hiring manager’s review and adjustment of the plan.</w:t>
      </w:r>
    </w:p>
    <w:p>
      <w:pPr>
        <w:numPr>
          <w:ilvl w:val="0"/>
          <w:numId w:val="10"/>
        </w:numPr>
        <w:keepLines/>
      </w:pPr>
      <w:r>
        <w:rPr>
          <w:b/>
          <w:color w:val="0F7C7B"/>
        </w:rPr>
        <w:t xml:space="preserve">Logistics Checklist Creation — </w:t>
      </w:r>
      <w:r>
        <w:t>Compose a prompt instructing the AI to generate a pre-interview logistics checklist, covering technical set-up, document preparation, and environment readiness. Ask for time estimates and contingency steps for common issues. Require sample email reminders and calendar invites. Simulate candidate walkthrough and identify any missing steps.</w:t>
      </w:r>
    </w:p>
    <w:p>
      <w:pPr>
        <w:numPr>
          <w:ilvl w:val="0"/>
          <w:numId w:val="10"/>
        </w:numPr>
        <w:keepLines/>
      </w:pPr>
      <w:r>
        <w:rPr>
          <w:b/>
          <w:color w:val="0F7C7B"/>
        </w:rPr>
        <w:t xml:space="preserve">Feedback Integration Plan — </w:t>
      </w:r>
      <w:r>
        <w:t>Develop a prompt that tells the AI to create a structured plan for integrating interviewer feedback into the user’s preparation routine. Ask for prioritization of feedback items, practice exercises, and progress tracking methods. Require a template for logging feedback and actions. Simulate a weekly review meeting to assess improvements.</w:t>
      </w:r>
    </w:p>
    <w:p>
      <w:pPr>
        <w:numPr>
          <w:ilvl w:val="0"/>
          <w:numId w:val="10"/>
        </w:numPr>
        <w:keepLines/>
      </w:pPr>
      <w:r>
        <w:rPr>
          <w:b/>
          <w:color w:val="0F7C7B"/>
        </w:rPr>
        <w:t xml:space="preserve">Post-Interview Email Template — </w:t>
      </w:r>
      <w:r>
        <w:t>Write a prompt directing the AI to draft a professional post-interview follow-up email, expressing gratitude and reiterating interest. Ask for personalization tokens and timing best practices. Require two tone options—formal and friendly. Simulate scenarios with varying interview outcomes and adjust messaging accordingly.</w:t>
      </w:r>
    </w:p>
    <w:p>
      <w:pPr>
        <w:numPr>
          <w:ilvl w:val="0"/>
          <w:numId w:val="10"/>
        </w:numPr>
        <w:keepLines/>
      </w:pPr>
      <w:r>
        <w:rPr>
          <w:b/>
          <w:color w:val="0F7C7B"/>
        </w:rPr>
        <w:t xml:space="preserve">Body Language Advisory — </w:t>
      </w:r>
      <w:r>
        <w:t>Compose a prompt instructing the AI to provide guidance on positive interview body language, including posture, eye contact, and gestures. Ask for do’s and don’ts with example descriptions. Require a simulation transcript with annotations on where to adjust non-verbal cues. Simulate a video review session offering corrective tips.</w:t>
      </w:r>
    </w:p>
    <w:p>
      <w:pPr>
        <w:numPr>
          <w:ilvl w:val="0"/>
          <w:numId w:val="10"/>
        </w:numPr>
        <w:keepLines/>
      </w:pPr>
      <w:r>
        <w:rPr>
          <w:b/>
          <w:color w:val="0F7C7B"/>
        </w:rPr>
        <w:t xml:space="preserve">Common Pitfall Identification — </w:t>
      </w:r>
      <w:r>
        <w:t>Develop a prompt telling the AI to list and explain five common interview pitfalls (e.g., rambling, negative framing) and provide strategies to avoid them. Ask for example “bad” versus “good” response snippets. Require a practice drill to correct each pitfall. Simulate a self-evaluation using the drill results.</w:t>
      </w:r>
    </w:p>
    <w:p>
      <w:pPr>
        <w:numPr>
          <w:ilvl w:val="0"/>
          <w:numId w:val="10"/>
        </w:numPr>
        <w:keepLines/>
      </w:pPr>
      <w:r>
        <w:rPr>
          <w:b/>
          <w:color w:val="0F7C7B"/>
        </w:rPr>
        <w:t xml:space="preserve">Strengths &amp; Weaknesses Reflection — </w:t>
      </w:r>
      <w:r>
        <w:t>Create a prompt that instructs the AI to guide the user through articulating genuine strengths and weaknesses with supporting examples. Ask for framework prompts that elicit honest self-assessment and corrective action plans. Require sample response structures that balance humility and confidence. Simulate a peer-to-peer practice session with feedback scoring.</w:t>
      </w:r>
    </w:p>
    <w:p>
      <w:pPr>
        <w:numPr>
          <w:ilvl w:val="0"/>
          <w:numId w:val="10"/>
        </w:numPr>
        <w:keepLines/>
      </w:pPr>
      <w:r>
        <w:rPr>
          <w:b/>
          <w:color w:val="0F7C7B"/>
        </w:rPr>
        <w:t xml:space="preserve">Interview Mindset Workshop — </w:t>
      </w:r>
      <w:r>
        <w:t>Write a prompt directing the AI to run a mini mindset workshop, including breathing exercises, positive visualization scripts, and confidence-building affirmations tailored for interviews. Ask for step-by-step instructions and timing guidelines. Require a short journal prompt for reflection before the interview. Simulate user feedback on improved preparedness and anxiety reduction.</w:t>
      </w:r>
    </w:p>
    <w:p/>
    <w:p>
      <w:pPr>
        <w:jc w:val="center"/>
      </w:pPr>
      <w:r>
        <w:rPr>
          <w:b/>
          <w:color w:val="0F7C7B"/>
        </w:rPr>
        <w:t>Explore more free practical resources at charlesnewbury.com</w:t>
      </w:r>
    </w:p>
    <w:sectPr w:rsidR="00FC693F" w:rsidRPr="0006063C" w:rsidSect="00034616">
      <w:headerReference w:type="default" r:id="rId9"/>
      <w:footerReference w:type="default" r:id="rId10"/>
      <w:pgSz w:w="12240" w:h="15840"/>
      <w:pgMar w:top="1123" w:right="1238" w:bottom="1123" w:left="1238" w:header="461" w:footer="49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77183"/>
        <w:sz w:val="16"/>
      </w:rPr>
      <w:t xml:space="preserve">charlesnewbury.com   •   Career Acceleration &amp; Professional Visibility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Calibri" w:hAnsi="Calibri"/>
        <w:b/>
        <w:color w:val="0F7C7B"/>
        <w:sz w:val="16"/>
      </w:rPr>
      <w:t>CHARLES NEWBURY  /  FREE AI PROMPTS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lvl w:ilvl="0">
      <w:start w:val="1"/>
      <w:numFmt w:val="decimal"/>
      <w:lvlText w:val="%1."/>
      <w:suff w:val="space"/>
      <w:pPr>
        <w:tabs>
          <w:tab w:val="num" w:pos="420"/>
        </w:tabs>
        <w:ind w:left="420" w:hanging="26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78" w:lineRule="auto"/>
    </w:pPr>
    <w:rPr>
      <w:rFonts w:ascii="Calibri" w:hAnsi="Calibri"/>
      <w:color w:val="17324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17324D"/>
      <w:sz w:val="40"/>
      <w:szCs w:val="28"/>
    </w:rPr>
  </w:style>
  <w:style w:type="paragraph" w:styleId="Heading2">
    <w:name w:val="heading 2"/>
    <w:basedOn w:val="Normal"/>
    <w:next w:val="Normal"/>
    <w:link w:val="Heading2Char"/>
    <w:uiPriority w:val="9"/>
    <w:unhideWhenUsed/>
    <w:qFormat/>
    <w:rsid w:val="00FC693F"/>
    <w:pPr>
      <w:keepNext/>
      <w:keepLines/>
      <w:spacing w:before="260" w:after="120"/>
      <w:outlineLvl w:val="1"/>
    </w:pPr>
    <w:rPr>
      <w:rFonts w:asciiTheme="majorHAnsi" w:eastAsiaTheme="majorEastAsia" w:hAnsiTheme="majorHAnsi" w:cstheme="majorBidi" w:ascii="Calibri" w:hAnsi="Calibri"/>
      <w:b/>
      <w:bCs/>
      <w:color w:val="0F7C7B"/>
      <w:sz w:val="28"/>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Calibri" w:hAnsi="Calibri"/>
      <w:b/>
      <w:bCs/>
      <w:color w:val="17324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Calibri" w:hAnsi="Calibri"/>
      <w:b/>
      <w:color w:val="FFFFFF"/>
      <w:spacing w:val="5"/>
      <w:kern w:val="28"/>
      <w:sz w:val="6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Calibri" w:hAnsi="Calibri"/>
      <w:b w:val="0"/>
      <w:i/>
      <w:iCs/>
      <w:color w:val="FFFFFF"/>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yebrow">
    <w:name w:val="Eyebrow"/>
    <w:pPr>
      <w:spacing w:after="240"/>
    </w:pPr>
    <w:rPr>
      <w:rFonts w:ascii="Calibri" w:hAnsi="Calibri"/>
      <w:b/>
      <w:color w:val="E7B24A"/>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